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F2" w:rsidRPr="00D40CF2" w:rsidRDefault="00D40CF2" w:rsidP="00D40CF2">
      <w:pPr>
        <w:rPr>
          <w:rFonts w:ascii="Times New Roman" w:hAnsi="Times New Roman" w:cs="Times New Roman"/>
          <w:sz w:val="28"/>
        </w:rPr>
      </w:pPr>
      <w:r w:rsidRPr="00D40CF2">
        <w:rPr>
          <w:rFonts w:ascii="Times New Roman" w:hAnsi="Times New Roman" w:cs="Times New Roman"/>
          <w:sz w:val="28"/>
        </w:rPr>
        <w:t>День учителя — профессиональный праздник работников сферы образования.</w:t>
      </w:r>
    </w:p>
    <w:p w:rsidR="00D40CF2" w:rsidRPr="00D40CF2" w:rsidRDefault="00D40CF2" w:rsidP="00D40CF2">
      <w:pPr>
        <w:rPr>
          <w:rFonts w:ascii="Times New Roman" w:hAnsi="Times New Roman" w:cs="Times New Roman"/>
          <w:sz w:val="28"/>
        </w:rPr>
      </w:pPr>
      <w:r w:rsidRPr="00D40CF2">
        <w:rPr>
          <w:rFonts w:ascii="Times New Roman" w:hAnsi="Times New Roman" w:cs="Times New Roman"/>
          <w:sz w:val="28"/>
        </w:rPr>
        <w:t>День учителя — один из самых любимых профессиональных праздников. В этот день педагоги принимают поздравления от своих воспитанников, которые дарят им цветы и подарки, устраивают концерты, рисуют красочные стенгазеты и по традиции во многих школа</w:t>
      </w:r>
      <w:r>
        <w:rPr>
          <w:rFonts w:ascii="Times New Roman" w:hAnsi="Times New Roman" w:cs="Times New Roman"/>
          <w:sz w:val="28"/>
        </w:rPr>
        <w:t>х проводят День самоуправления.</w:t>
      </w:r>
    </w:p>
    <w:p w:rsidR="00D40CF2" w:rsidRPr="00D40CF2" w:rsidRDefault="00D40CF2" w:rsidP="00D40CF2">
      <w:pPr>
        <w:rPr>
          <w:rFonts w:ascii="Times New Roman" w:hAnsi="Times New Roman" w:cs="Times New Roman"/>
          <w:sz w:val="28"/>
        </w:rPr>
      </w:pPr>
      <w:r w:rsidRPr="00D40CF2">
        <w:rPr>
          <w:rFonts w:ascii="Times New Roman" w:hAnsi="Times New Roman" w:cs="Times New Roman"/>
          <w:sz w:val="28"/>
        </w:rPr>
        <w:t>Учитель — это не только человек, обучающий наукам, но еще и носитель духовности и нравственного начала. Учителя выполняют особую гражданскую миссию — воспитание молодого поколения. Их знания и опыт, преемственность традиций и новаторст</w:t>
      </w:r>
      <w:r>
        <w:rPr>
          <w:rFonts w:ascii="Times New Roman" w:hAnsi="Times New Roman" w:cs="Times New Roman"/>
          <w:sz w:val="28"/>
        </w:rPr>
        <w:t>во лежат в основе каждой школы.</w:t>
      </w:r>
    </w:p>
    <w:p w:rsidR="002E6A52" w:rsidRDefault="00D40CF2" w:rsidP="00D40CF2">
      <w:pPr>
        <w:rPr>
          <w:rFonts w:ascii="Times New Roman" w:hAnsi="Times New Roman" w:cs="Times New Roman"/>
          <w:sz w:val="28"/>
        </w:rPr>
      </w:pPr>
      <w:r w:rsidRPr="00D40CF2">
        <w:rPr>
          <w:rFonts w:ascii="Times New Roman" w:hAnsi="Times New Roman" w:cs="Times New Roman"/>
          <w:sz w:val="28"/>
        </w:rPr>
        <w:t>Сегодня хочется пожелать всем учителям доброго здоровья, мира, благополучия. А также неустанного поиска истины и знания, взаимопонимания в коллективе и благодарных, любознательных учеников!</w:t>
      </w:r>
    </w:p>
    <w:p w:rsidR="00D40CF2" w:rsidRPr="00D40CF2" w:rsidRDefault="00D40CF2" w:rsidP="00D40CF2">
      <w:pPr>
        <w:jc w:val="center"/>
        <w:rPr>
          <w:rFonts w:ascii="Times New Roman" w:hAnsi="Times New Roman" w:cs="Times New Roman"/>
          <w:sz w:val="28"/>
        </w:rPr>
      </w:pPr>
      <w:r w:rsidRPr="00D40CF2">
        <w:rPr>
          <w:rFonts w:ascii="Times New Roman" w:hAnsi="Times New Roman" w:cs="Times New Roman"/>
          <w:sz w:val="28"/>
        </w:rPr>
        <w:drawing>
          <wp:inline distT="0" distB="0" distL="0" distR="0">
            <wp:extent cx="1463040" cy="1912620"/>
            <wp:effectExtent l="0" t="0" r="3810" b="0"/>
            <wp:docPr id="2" name="Рисунок 2" descr="https://sun9-37.userapi.com/impg/pjAZwNJ3bTLD99HPfGkaDWAcWdVfF1n6kge0wA/8SYPEWWa_lI.jpg?size=922x1205&amp;quality=95&amp;sign=7a7a849ee5ea016c38e11b2f074e05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7.userapi.com/impg/pjAZwNJ3bTLD99HPfGkaDWAcWdVfF1n6kge0wA/8SYPEWWa_lI.jpg?size=922x1205&amp;quality=95&amp;sign=7a7a849ee5ea016c38e11b2f074e05e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70" cy="193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</w:t>
      </w:r>
      <w:r w:rsidRPr="00D40CF2">
        <w:rPr>
          <w:rFonts w:ascii="Times New Roman" w:hAnsi="Times New Roman" w:cs="Times New Roman"/>
          <w:sz w:val="28"/>
        </w:rPr>
        <w:drawing>
          <wp:inline distT="0" distB="0" distL="0" distR="0">
            <wp:extent cx="3359573" cy="1889760"/>
            <wp:effectExtent l="0" t="0" r="0" b="0"/>
            <wp:docPr id="3" name="Рисунок 3" descr="https://sun9-14.userapi.com/impg/sgjYBV19z_fVRciobk_l76GIoiwK3rCgvK2Xpw/eEIfaq0I1sk.jpg?size=1600x900&amp;quality=95&amp;sign=a0315536f495b3de14ddfa15c4b37d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4.userapi.com/impg/sgjYBV19z_fVRciobk_l76GIoiwK3rCgvK2Xpw/eEIfaq0I1sk.jpg?size=1600x900&amp;quality=95&amp;sign=a0315536f495b3de14ddfa15c4b37dd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153" cy="190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CF2">
        <w:rPr>
          <w:rFonts w:ascii="Times New Roman" w:hAnsi="Times New Roman" w:cs="Times New Roman"/>
          <w:sz w:val="28"/>
        </w:rPr>
        <w:drawing>
          <wp:inline distT="0" distB="0" distL="0" distR="0">
            <wp:extent cx="3190240" cy="1794510"/>
            <wp:effectExtent l="0" t="0" r="0" b="0"/>
            <wp:docPr id="4" name="Рисунок 4" descr="https://sun9-41.userapi.com/impg/ZcgYLUxv9Wt1JC2ezi5ym-spDMmQKCBNoDAF9g/4u5wgft_VJc.jpg?size=1600x900&amp;quality=95&amp;sign=1ee755978ec62accebd805c5171d60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1.userapi.com/impg/ZcgYLUxv9Wt1JC2ezi5ym-spDMmQKCBNoDAF9g/4u5wgft_VJc.jpg?size=1600x900&amp;quality=95&amp;sign=1ee755978ec62accebd805c5171d603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17778" cy="1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bookmarkStart w:id="0" w:name="_GoBack"/>
      <w:r w:rsidRPr="00D40CF2">
        <w:rPr>
          <w:rFonts w:ascii="Times New Roman" w:hAnsi="Times New Roman" w:cs="Times New Roman"/>
          <w:sz w:val="28"/>
        </w:rPr>
        <w:drawing>
          <wp:inline distT="0" distB="0" distL="0" distR="0">
            <wp:extent cx="1058703" cy="1882140"/>
            <wp:effectExtent l="0" t="0" r="8255" b="3810"/>
            <wp:docPr id="5" name="Рисунок 5" descr="https://sun9-6.userapi.com/impg/FzzIM-ZTyZygCR7L1zAc18y4Jl9SnrQQMd5DHg/bHhicmmGdJk.jpg?size=900x1600&amp;quality=95&amp;sign=25bdb4c272bf1cb65b7258bb6be48d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.userapi.com/impg/FzzIM-ZTyZygCR7L1zAc18y4Jl9SnrQQMd5DHg/bHhicmmGdJk.jpg?size=900x1600&amp;quality=95&amp;sign=25bdb4c272bf1cb65b7258bb6be48da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12" cy="190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0CF2" w:rsidRPr="00D4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F2"/>
    <w:rsid w:val="002E6A52"/>
    <w:rsid w:val="00D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19AF"/>
  <w15:chartTrackingRefBased/>
  <w15:docId w15:val="{D44193F2-5D48-4298-B208-AE6C2F59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2022-10-07T05:37:00Z</dcterms:created>
  <dcterms:modified xsi:type="dcterms:W3CDTF">2022-10-07T05:41:00Z</dcterms:modified>
</cp:coreProperties>
</file>